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7.0.0 -->
  <w:body>
    <w:p w:rsidR="000822F1" w:rsidRPr="00F0583C" w:rsidP="000822F1">
      <w:pPr>
        <w:jc w:val="right"/>
        <w:rPr>
          <w:rFonts w:ascii="Times New Roman" w:hAnsi="Times New Roman" w:cs="Times New Roman"/>
          <w:sz w:val="24"/>
          <w:szCs w:val="24"/>
        </w:rPr>
      </w:pPr>
      <w:r w:rsidRPr="00F0583C">
        <w:rPr>
          <w:rFonts w:ascii="Times New Roman" w:hAnsi="Times New Roman" w:cs="Times New Roman"/>
          <w:sz w:val="24"/>
          <w:szCs w:val="24"/>
        </w:rPr>
        <w:t>OMB No. 1250-0003</w:t>
      </w:r>
    </w:p>
    <w:p w:rsidR="000822F1" w:rsidRPr="00F0583C" w:rsidP="000822F1">
      <w:pPr>
        <w:jc w:val="right"/>
        <w:rPr>
          <w:rFonts w:ascii="Times New Roman" w:hAnsi="Times New Roman" w:cs="Times New Roman"/>
          <w:sz w:val="24"/>
          <w:szCs w:val="24"/>
        </w:rPr>
      </w:pPr>
      <w:r w:rsidRPr="00F0583C">
        <w:rPr>
          <w:rFonts w:ascii="Times New Roman" w:hAnsi="Times New Roman" w:cs="Times New Roman"/>
          <w:sz w:val="24"/>
          <w:szCs w:val="24"/>
        </w:rPr>
        <w:t>Expires XX/XX/XXXX</w:t>
      </w:r>
    </w:p>
    <w:p w:rsidR="00A13810" w:rsidP="00A13810">
      <w:pPr>
        <w:rPr>
          <w:rFonts w:ascii="Times New Roman" w:hAnsi="Times New Roman" w:cs="Times New Roman"/>
          <w:sz w:val="24"/>
          <w:szCs w:val="24"/>
        </w:rPr>
      </w:pP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VIA CERTIFIED MAIL</w:t>
      </w: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(NUMBER)</w:t>
      </w: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RETURN RECEIPT REQUESTED</w:t>
      </w:r>
    </w:p>
    <w:p w:rsidR="00A13810" w:rsidRPr="009F0161" w:rsidP="00A13810">
      <w:pPr>
        <w:rPr>
          <w:rFonts w:ascii="Times New Roman" w:hAnsi="Times New Roman" w:cs="Times New Roman"/>
          <w:sz w:val="24"/>
          <w:szCs w:val="24"/>
        </w:rPr>
      </w:pP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 xml:space="preserve">(Title of </w:t>
      </w:r>
      <w:r>
        <w:rPr>
          <w:rFonts w:ascii="Times New Roman" w:hAnsi="Times New Roman" w:cs="Times New Roman"/>
          <w:sz w:val="24"/>
          <w:szCs w:val="24"/>
        </w:rPr>
        <w:t>Contractor Official</w:t>
      </w:r>
      <w:r w:rsidRPr="009F0161">
        <w:rPr>
          <w:rFonts w:ascii="Times New Roman" w:hAnsi="Times New Roman" w:cs="Times New Roman"/>
          <w:sz w:val="24"/>
          <w:szCs w:val="24"/>
        </w:rPr>
        <w:t>)</w:t>
      </w: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(Establishment Name)</w:t>
      </w: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(Street Address)</w:t>
      </w:r>
    </w:p>
    <w:p w:rsidR="00A13810" w:rsidRPr="009F0161" w:rsidP="00A13810">
      <w:pPr>
        <w:rPr>
          <w:rFonts w:ascii="Times New Roman" w:hAnsi="Times New Roman" w:cs="Times New Roman"/>
          <w:sz w:val="24"/>
          <w:szCs w:val="24"/>
        </w:rPr>
      </w:pPr>
      <w:r w:rsidRPr="009F0161">
        <w:rPr>
          <w:rFonts w:ascii="Times New Roman" w:hAnsi="Times New Roman" w:cs="Times New Roman"/>
          <w:sz w:val="24"/>
          <w:szCs w:val="24"/>
        </w:rPr>
        <w:t>(City, State, Zip Code)</w:t>
      </w:r>
    </w:p>
    <w:p w:rsidR="000822F1"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r w:rsidRPr="00F0583C">
        <w:rPr>
          <w:rFonts w:ascii="Times New Roman" w:hAnsi="Times New Roman" w:cs="Times New Roman"/>
          <w:sz w:val="24"/>
          <w:szCs w:val="24"/>
        </w:rPr>
        <w:t>Dear (Name of contractor official):</w:t>
      </w:r>
    </w:p>
    <w:p w:rsidR="004A5B1A" w:rsidRPr="00F0583C" w:rsidP="004A5B1A">
      <w:pPr>
        <w:rPr>
          <w:rFonts w:ascii="Times New Roman" w:hAnsi="Times New Roman" w:cs="Times New Roman"/>
          <w:sz w:val="24"/>
          <w:szCs w:val="24"/>
        </w:rPr>
      </w:pPr>
    </w:p>
    <w:p w:rsidR="00E26E5C" w:rsidRPr="00F0583C" w:rsidP="004A5B1A">
      <w:pPr>
        <w:rPr>
          <w:rFonts w:ascii="Times New Roman" w:hAnsi="Times New Roman" w:cs="Times New Roman"/>
          <w:sz w:val="24"/>
          <w:szCs w:val="24"/>
        </w:rPr>
      </w:pPr>
      <w:r w:rsidRPr="00F0583C">
        <w:rPr>
          <w:rFonts w:ascii="Times New Roman" w:hAnsi="Times New Roman" w:cs="Times New Roman"/>
          <w:sz w:val="24"/>
          <w:szCs w:val="24"/>
        </w:rPr>
        <w:t>The U.S. Department of Labor</w:t>
      </w:r>
      <w:r w:rsidRPr="00F0583C" w:rsidR="008D5E86">
        <w:rPr>
          <w:rFonts w:ascii="Times New Roman" w:hAnsi="Times New Roman" w:cs="Times New Roman"/>
          <w:sz w:val="24"/>
          <w:szCs w:val="24"/>
        </w:rPr>
        <w:t xml:space="preserve"> (DOL)</w:t>
      </w:r>
      <w:r w:rsidRPr="00F0583C">
        <w:rPr>
          <w:rFonts w:ascii="Times New Roman" w:hAnsi="Times New Roman" w:cs="Times New Roman"/>
          <w:sz w:val="24"/>
          <w:szCs w:val="24"/>
        </w:rPr>
        <w:t>, Office of Federal Contract Compliance Programs (OFCCP), selected your ___________________ [Insert: establishment located at (address), functional unit (name or description of functional unit), or corporate headquarters located at (address)] for a focused review</w:t>
      </w:r>
      <w:r w:rsidRPr="00F0583C" w:rsidR="00402FF0">
        <w:rPr>
          <w:rFonts w:ascii="Times New Roman" w:hAnsi="Times New Roman" w:cs="Times New Roman"/>
          <w:sz w:val="24"/>
          <w:szCs w:val="24"/>
        </w:rPr>
        <w:t>.</w:t>
      </w:r>
      <w:r w:rsidRPr="00F0583C">
        <w:rPr>
          <w:rFonts w:ascii="Times New Roman" w:hAnsi="Times New Roman" w:cs="Times New Roman"/>
          <w:sz w:val="24"/>
          <w:szCs w:val="24"/>
        </w:rPr>
        <w:t xml:space="preserve">  We are conducting this focused review under the authority of </w:t>
      </w:r>
      <w:r w:rsidRPr="00F0583C" w:rsidR="004C1003">
        <w:rPr>
          <w:rFonts w:ascii="Times New Roman" w:hAnsi="Times New Roman" w:cs="Times New Roman"/>
          <w:sz w:val="24"/>
          <w:szCs w:val="24"/>
        </w:rPr>
        <w:t xml:space="preserve">the Vietnam Era Veterans’ Readjustment </w:t>
      </w:r>
      <w:r w:rsidR="00E572F8">
        <w:rPr>
          <w:rFonts w:ascii="Times New Roman" w:hAnsi="Times New Roman" w:cs="Times New Roman"/>
          <w:sz w:val="24"/>
          <w:szCs w:val="24"/>
        </w:rPr>
        <w:t xml:space="preserve">Assistance </w:t>
      </w:r>
      <w:r w:rsidRPr="00F0583C" w:rsidR="004C1003">
        <w:rPr>
          <w:rFonts w:ascii="Times New Roman" w:hAnsi="Times New Roman" w:cs="Times New Roman"/>
          <w:sz w:val="24"/>
          <w:szCs w:val="24"/>
        </w:rPr>
        <w:t xml:space="preserve">Act of </w:t>
      </w:r>
      <w:r w:rsidRPr="00F0583C" w:rsidR="004C1003">
        <w:rPr>
          <w:rFonts w:ascii="Times New Roman" w:hAnsi="Times New Roman" w:cs="Times New Roman"/>
          <w:sz w:val="24"/>
          <w:szCs w:val="24"/>
        </w:rPr>
        <w:t>1974 (VEVRAA)</w:t>
      </w:r>
      <w:r w:rsidRPr="00F0583C" w:rsidR="000822F1">
        <w:rPr>
          <w:rFonts w:ascii="Times New Roman" w:hAnsi="Times New Roman" w:cs="Times New Roman"/>
          <w:sz w:val="24"/>
          <w:szCs w:val="24"/>
        </w:rPr>
        <w:t xml:space="preserve"> </w:t>
      </w:r>
      <w:r w:rsidRPr="00F0583C">
        <w:rPr>
          <w:rFonts w:ascii="Times New Roman" w:hAnsi="Times New Roman" w:cs="Times New Roman"/>
          <w:sz w:val="24"/>
          <w:szCs w:val="24"/>
        </w:rPr>
        <w:t xml:space="preserve">and its implementing regulations in 41 CFR </w:t>
      </w:r>
      <w:r w:rsidR="00754673">
        <w:rPr>
          <w:rFonts w:ascii="Times New Roman" w:hAnsi="Times New Roman" w:cs="Times New Roman"/>
          <w:sz w:val="24"/>
          <w:szCs w:val="24"/>
        </w:rPr>
        <w:t>P</w:t>
      </w:r>
      <w:r w:rsidRPr="00F0583C" w:rsidR="0064694A">
        <w:rPr>
          <w:rFonts w:ascii="Times New Roman" w:hAnsi="Times New Roman" w:cs="Times New Roman"/>
          <w:sz w:val="24"/>
          <w:szCs w:val="24"/>
        </w:rPr>
        <w:t xml:space="preserve">art </w:t>
      </w:r>
      <w:r w:rsidRPr="00F0583C">
        <w:rPr>
          <w:rFonts w:ascii="Times New Roman" w:hAnsi="Times New Roman" w:cs="Times New Roman"/>
          <w:sz w:val="24"/>
          <w:szCs w:val="24"/>
        </w:rPr>
        <w:t>60</w:t>
      </w:r>
      <w:r w:rsidRPr="00F0583C" w:rsidR="0064694A">
        <w:rPr>
          <w:rFonts w:ascii="Times New Roman" w:hAnsi="Times New Roman" w:cs="Times New Roman"/>
          <w:sz w:val="24"/>
          <w:szCs w:val="24"/>
        </w:rPr>
        <w:t>-300</w:t>
      </w:r>
      <w:r w:rsidRPr="00F0583C">
        <w:rPr>
          <w:rFonts w:ascii="Times New Roman" w:hAnsi="Times New Roman" w:cs="Times New Roman"/>
          <w:sz w:val="24"/>
          <w:szCs w:val="24"/>
        </w:rPr>
        <w:t xml:space="preserve">.  </w:t>
      </w:r>
    </w:p>
    <w:p w:rsidR="000822F1"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r>
        <w:rPr>
          <w:rFonts w:ascii="Times New Roman" w:hAnsi="Times New Roman" w:cs="Times New Roman"/>
          <w:sz w:val="24"/>
          <w:szCs w:val="24"/>
        </w:rPr>
        <w:t xml:space="preserve">A compliance evaluation may consist of any one or any combination of investigative procedures.  OFCCP describes the phases of a compliance evaluation in the regulations at 41 CFR Chapter 60.  </w:t>
      </w:r>
      <w:r w:rsidRPr="00F0583C">
        <w:rPr>
          <w:rFonts w:ascii="Times New Roman" w:hAnsi="Times New Roman" w:cs="Times New Roman"/>
          <w:sz w:val="24"/>
          <w:szCs w:val="24"/>
        </w:rPr>
        <w:t xml:space="preserve">For the </w:t>
      </w:r>
      <w:r w:rsidRPr="00F0583C" w:rsidR="006743DC">
        <w:rPr>
          <w:rFonts w:ascii="Times New Roman" w:hAnsi="Times New Roman" w:cs="Times New Roman"/>
          <w:sz w:val="24"/>
          <w:szCs w:val="24"/>
        </w:rPr>
        <w:t xml:space="preserve">purposes of this </w:t>
      </w:r>
      <w:r w:rsidRPr="00F0583C" w:rsidR="00B97B4A">
        <w:rPr>
          <w:rFonts w:ascii="Times New Roman" w:hAnsi="Times New Roman" w:cs="Times New Roman"/>
          <w:sz w:val="24"/>
          <w:szCs w:val="24"/>
        </w:rPr>
        <w:t>focused review</w:t>
      </w:r>
      <w:r w:rsidRPr="00F0583C">
        <w:rPr>
          <w:rFonts w:ascii="Times New Roman" w:hAnsi="Times New Roman" w:cs="Times New Roman"/>
          <w:sz w:val="24"/>
          <w:szCs w:val="24"/>
        </w:rPr>
        <w:t xml:space="preserve">, </w:t>
      </w:r>
      <w:r w:rsidRPr="00F0583C" w:rsidR="00B97B4A">
        <w:rPr>
          <w:rFonts w:ascii="Times New Roman" w:hAnsi="Times New Roman" w:cs="Times New Roman"/>
          <w:sz w:val="24"/>
          <w:szCs w:val="24"/>
        </w:rPr>
        <w:t xml:space="preserve">you are required to submit </w:t>
      </w:r>
      <w:r w:rsidRPr="00F0583C">
        <w:rPr>
          <w:rFonts w:ascii="Times New Roman" w:hAnsi="Times New Roman" w:cs="Times New Roman"/>
          <w:sz w:val="24"/>
          <w:szCs w:val="24"/>
        </w:rPr>
        <w:t>the following information</w:t>
      </w:r>
      <w:r w:rsidRPr="00F0583C" w:rsidR="00AA2F6C">
        <w:rPr>
          <w:rFonts w:ascii="Times New Roman" w:hAnsi="Times New Roman" w:cs="Times New Roman"/>
          <w:sz w:val="24"/>
          <w:szCs w:val="24"/>
        </w:rPr>
        <w:t>:</w:t>
      </w:r>
    </w:p>
    <w:p w:rsidR="00A83DDE" w:rsidRPr="00F0583C" w:rsidP="00A83DDE">
      <w:pPr>
        <w:ind w:left="360"/>
        <w:rPr>
          <w:rFonts w:ascii="Times New Roman" w:hAnsi="Times New Roman" w:cs="Times New Roman"/>
          <w:sz w:val="24"/>
          <w:szCs w:val="24"/>
        </w:rPr>
      </w:pPr>
    </w:p>
    <w:p w:rsidR="001F789C" w:rsidRPr="001F789C" w:rsidP="001F789C">
      <w:pPr>
        <w:pStyle w:val="ListParagraph"/>
        <w:numPr>
          <w:ilvl w:val="0"/>
          <w:numId w:val="6"/>
        </w:numPr>
        <w:rPr>
          <w:rFonts w:ascii="Times New Roman" w:hAnsi="Times New Roman" w:cs="Times New Roman"/>
          <w:sz w:val="24"/>
          <w:szCs w:val="24"/>
        </w:rPr>
      </w:pPr>
      <w:r w:rsidRPr="001F789C">
        <w:rPr>
          <w:rFonts w:ascii="Times New Roman" w:hAnsi="Times New Roman" w:cs="Times New Roman"/>
          <w:sz w:val="24"/>
          <w:szCs w:val="24"/>
        </w:rPr>
        <w:t>A copy of your current Executive Order 11246 Affirmative Action Program (AAP) prepared in accordance with the requirements of 41 CFR §</w:t>
      </w:r>
      <w:r w:rsidRPr="001F789C" w:rsidR="0098670E">
        <w:rPr>
          <w:rFonts w:ascii="Times New Roman" w:hAnsi="Times New Roman" w:cs="Times New Roman"/>
          <w:sz w:val="24"/>
          <w:szCs w:val="24"/>
        </w:rPr>
        <w:t>§</w:t>
      </w:r>
      <w:r w:rsidRPr="001F789C">
        <w:rPr>
          <w:rFonts w:ascii="Times New Roman" w:hAnsi="Times New Roman" w:cs="Times New Roman"/>
          <w:sz w:val="24"/>
          <w:szCs w:val="24"/>
        </w:rPr>
        <w:t xml:space="preserve"> 60-1.40 and 60-2.1 through</w:t>
      </w:r>
      <w:r w:rsidR="0018398D">
        <w:rPr>
          <w:rFonts w:ascii="Times New Roman" w:hAnsi="Times New Roman" w:cs="Times New Roman"/>
          <w:sz w:val="24"/>
          <w:szCs w:val="24"/>
        </w:rPr>
        <w:t xml:space="preserve"> </w:t>
      </w:r>
      <w:r w:rsidRPr="001F789C">
        <w:rPr>
          <w:rFonts w:ascii="Times New Roman" w:hAnsi="Times New Roman" w:cs="Times New Roman"/>
          <w:sz w:val="24"/>
          <w:szCs w:val="24"/>
        </w:rPr>
        <w:t>60-2.17.</w:t>
      </w:r>
      <w:r>
        <w:rPr>
          <w:rStyle w:val="FootnoteReference"/>
          <w:rFonts w:ascii="Times New Roman" w:hAnsi="Times New Roman"/>
          <w:sz w:val="24"/>
          <w:szCs w:val="24"/>
        </w:rPr>
        <w:footnoteReference w:id="2"/>
      </w:r>
    </w:p>
    <w:p w:rsidR="001F789C" w:rsidRPr="00A13810" w:rsidP="00A13810">
      <w:pPr>
        <w:ind w:left="360"/>
        <w:rPr>
          <w:rFonts w:ascii="Times New Roman" w:hAnsi="Times New Roman" w:cs="Times New Roman"/>
          <w:sz w:val="24"/>
          <w:szCs w:val="24"/>
        </w:rPr>
      </w:pPr>
    </w:p>
    <w:p w:rsidR="004A5B1A" w:rsidRPr="00F0583C"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A copy of your current VEVRAA AAP prepared in accordance with the requirements of 41 CFR §</w:t>
      </w:r>
      <w:r w:rsidRPr="00F0583C" w:rsidR="0098670E">
        <w:rPr>
          <w:rFonts w:ascii="Times New Roman" w:hAnsi="Times New Roman" w:cs="Times New Roman"/>
          <w:sz w:val="24"/>
          <w:szCs w:val="24"/>
        </w:rPr>
        <w:t>§</w:t>
      </w:r>
      <w:r w:rsidRPr="00F0583C">
        <w:rPr>
          <w:rFonts w:ascii="Times New Roman" w:hAnsi="Times New Roman" w:cs="Times New Roman"/>
          <w:sz w:val="24"/>
          <w:szCs w:val="24"/>
        </w:rPr>
        <w:t xml:space="preserve"> 60-300.40 through 60-300.4</w:t>
      </w:r>
      <w:r w:rsidRPr="00F0583C" w:rsidR="00A32702">
        <w:rPr>
          <w:rFonts w:ascii="Times New Roman" w:hAnsi="Times New Roman" w:cs="Times New Roman"/>
          <w:sz w:val="24"/>
          <w:szCs w:val="24"/>
        </w:rPr>
        <w:t>5.</w:t>
      </w:r>
    </w:p>
    <w:p w:rsidR="004A5B1A" w:rsidRPr="00F0583C" w:rsidP="004A5B1A">
      <w:pPr>
        <w:rPr>
          <w:rFonts w:ascii="Times New Roman" w:hAnsi="Times New Roman" w:cs="Times New Roman"/>
          <w:sz w:val="24"/>
          <w:szCs w:val="24"/>
        </w:rPr>
      </w:pPr>
    </w:p>
    <w:p w:rsidR="008F1533"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Results of the evaluation of the effectiveness of outreach and recruitment efforts that were intended to identify and recruit qualified protected veterans as described in 41 CFR § 60-300.44(f).</w:t>
      </w:r>
    </w:p>
    <w:p w:rsidR="008F1533" w:rsidRPr="00F0583C" w:rsidP="009F7E77">
      <w:pPr>
        <w:rPr>
          <w:rFonts w:ascii="Times New Roman" w:hAnsi="Times New Roman" w:cs="Times New Roman"/>
          <w:sz w:val="24"/>
          <w:szCs w:val="24"/>
        </w:rPr>
      </w:pPr>
    </w:p>
    <w:p w:rsidR="008F1533" w:rsidRPr="00F0583C"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Documentation of the computations or comparisons described in 41 CFR § 60-300.44(k)</w:t>
      </w:r>
      <w:r w:rsidRPr="00F0583C" w:rsidR="000822F1">
        <w:rPr>
          <w:rFonts w:ascii="Times New Roman" w:hAnsi="Times New Roman" w:cs="Times New Roman"/>
          <w:sz w:val="24"/>
          <w:szCs w:val="24"/>
        </w:rPr>
        <w:t xml:space="preserve"> </w:t>
      </w:r>
      <w:r w:rsidRPr="00F0583C">
        <w:rPr>
          <w:rFonts w:ascii="Times New Roman" w:hAnsi="Times New Roman" w:cs="Times New Roman"/>
          <w:sz w:val="24"/>
          <w:szCs w:val="24"/>
        </w:rPr>
        <w:t xml:space="preserve">for the immediately preceding AAP year and, </w:t>
      </w:r>
      <w:r w:rsidRPr="000005CD" w:rsidR="006F55F4">
        <w:rPr>
          <w:rFonts w:ascii="Times New Roman" w:hAnsi="Times New Roman" w:cs="Times New Roman"/>
          <w:sz w:val="24"/>
          <w:szCs w:val="24"/>
        </w:rPr>
        <w:t xml:space="preserve">if you are six months or more into your current AAP year when you receive this </w:t>
      </w:r>
      <w:r w:rsidR="0098670E">
        <w:rPr>
          <w:rFonts w:ascii="Times New Roman" w:hAnsi="Times New Roman" w:cs="Times New Roman"/>
          <w:sz w:val="24"/>
          <w:szCs w:val="24"/>
        </w:rPr>
        <w:t>letter</w:t>
      </w:r>
      <w:r w:rsidRPr="000005CD" w:rsidR="006F55F4">
        <w:rPr>
          <w:rFonts w:ascii="Times New Roman" w:hAnsi="Times New Roman" w:cs="Times New Roman"/>
          <w:sz w:val="24"/>
          <w:szCs w:val="24"/>
        </w:rPr>
        <w:t>, provide the information for at least the first six months of the current AAP year.</w:t>
      </w:r>
    </w:p>
    <w:p w:rsidR="008F1533" w:rsidRPr="00F0583C" w:rsidP="008F1533">
      <w:pPr>
        <w:ind w:left="360"/>
        <w:rPr>
          <w:rFonts w:ascii="Times New Roman" w:hAnsi="Times New Roman" w:cs="Times New Roman"/>
          <w:sz w:val="24"/>
          <w:szCs w:val="24"/>
        </w:rPr>
      </w:pPr>
    </w:p>
    <w:p w:rsidR="006743DC" w:rsidRPr="00F0583C"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 xml:space="preserve">Documentation of the hiring benchmark adopted, </w:t>
      </w:r>
      <w:r w:rsidR="006F12A5">
        <w:rPr>
          <w:rFonts w:ascii="Times New Roman" w:hAnsi="Times New Roman" w:cs="Times New Roman"/>
          <w:sz w:val="24"/>
          <w:szCs w:val="24"/>
        </w:rPr>
        <w:t xml:space="preserve">including </w:t>
      </w:r>
      <w:r w:rsidRPr="00F0583C">
        <w:rPr>
          <w:rFonts w:ascii="Times New Roman" w:hAnsi="Times New Roman" w:cs="Times New Roman"/>
          <w:sz w:val="24"/>
          <w:szCs w:val="24"/>
        </w:rPr>
        <w:t>the methodology used to establish it if using the five factors described in § 60-300.45(b</w:t>
      </w:r>
      <w:r w:rsidRPr="00F0583C">
        <w:rPr>
          <w:rFonts w:ascii="Times New Roman" w:hAnsi="Times New Roman" w:cs="Times New Roman"/>
          <w:sz w:val="24"/>
          <w:szCs w:val="24"/>
        </w:rPr>
        <w:t>)(</w:t>
      </w:r>
      <w:r w:rsidRPr="00F0583C">
        <w:rPr>
          <w:rFonts w:ascii="Times New Roman" w:hAnsi="Times New Roman" w:cs="Times New Roman"/>
          <w:sz w:val="24"/>
          <w:szCs w:val="24"/>
        </w:rPr>
        <w:t xml:space="preserve">2).  </w:t>
      </w:r>
    </w:p>
    <w:p w:rsidR="006743DC" w:rsidRPr="00F0583C" w:rsidP="006743DC">
      <w:pPr>
        <w:ind w:left="360"/>
        <w:rPr>
          <w:rFonts w:ascii="Times New Roman" w:hAnsi="Times New Roman" w:cs="Times New Roman"/>
          <w:sz w:val="24"/>
          <w:szCs w:val="24"/>
        </w:rPr>
      </w:pPr>
    </w:p>
    <w:p w:rsidR="006743DC" w:rsidRPr="00F0583C"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 xml:space="preserve">A copy of your collective bargaining agreement(s), if applicable. </w:t>
      </w:r>
      <w:r w:rsidRPr="00F0583C" w:rsidR="00327AC2">
        <w:rPr>
          <w:rFonts w:ascii="Times New Roman" w:hAnsi="Times New Roman" w:cs="Times New Roman"/>
          <w:sz w:val="24"/>
          <w:szCs w:val="24"/>
        </w:rPr>
        <w:t xml:space="preserve"> </w:t>
      </w:r>
      <w:r w:rsidRPr="00F0583C">
        <w:rPr>
          <w:rFonts w:ascii="Times New Roman" w:hAnsi="Times New Roman" w:cs="Times New Roman"/>
          <w:sz w:val="24"/>
          <w:szCs w:val="24"/>
        </w:rPr>
        <w:t xml:space="preserve">Include any other documents you prepared, such as policy statements, employee notices or handbooks, etc. that </w:t>
      </w:r>
      <w:r w:rsidRPr="00F0583C">
        <w:rPr>
          <w:rFonts w:ascii="Times New Roman" w:hAnsi="Times New Roman" w:cs="Times New Roman"/>
          <w:sz w:val="24"/>
          <w:szCs w:val="24"/>
        </w:rPr>
        <w:t>implement, explain, or elaborate on the provisions of the collective bargaining agreement</w:t>
      </w:r>
      <w:r w:rsidRPr="00F0583C" w:rsidR="00F315A7">
        <w:rPr>
          <w:rFonts w:ascii="Times New Roman" w:hAnsi="Times New Roman" w:cs="Times New Roman"/>
          <w:sz w:val="24"/>
          <w:szCs w:val="24"/>
        </w:rPr>
        <w:t>.</w:t>
      </w:r>
    </w:p>
    <w:p w:rsidR="006743DC" w:rsidRPr="00F0583C" w:rsidP="006743DC">
      <w:pPr>
        <w:ind w:left="360"/>
        <w:rPr>
          <w:rFonts w:ascii="Times New Roman" w:hAnsi="Times New Roman" w:cs="Times New Roman"/>
          <w:sz w:val="24"/>
          <w:szCs w:val="24"/>
        </w:rPr>
      </w:pPr>
    </w:p>
    <w:p w:rsidR="006743DC" w:rsidRPr="006F7C5F" w:rsidP="006F7C5F">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Copies of reasonable accommodation policies, and documentation of any accommodation requests received and their resolution, if any</w:t>
      </w:r>
      <w:r w:rsidRPr="00F0583C" w:rsidR="00F315A7">
        <w:rPr>
          <w:rFonts w:ascii="Times New Roman" w:hAnsi="Times New Roman" w:cs="Times New Roman"/>
          <w:sz w:val="24"/>
          <w:szCs w:val="24"/>
        </w:rPr>
        <w:t>.</w:t>
      </w:r>
    </w:p>
    <w:p w:rsidR="007E5B5C" w:rsidRPr="00A13810" w:rsidP="00A13810">
      <w:pPr>
        <w:pStyle w:val="ListParagraph"/>
        <w:rPr>
          <w:rFonts w:ascii="Times New Roman" w:hAnsi="Times New Roman" w:cs="Times New Roman"/>
          <w:sz w:val="24"/>
          <w:szCs w:val="24"/>
        </w:rPr>
      </w:pPr>
    </w:p>
    <w:p w:rsidR="006743DC" w:rsidRPr="00F0583C"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Your most recent assessment of your personnel processes, as required by 41 CFR § 60-</w:t>
      </w:r>
      <w:r w:rsidRPr="00F0583C" w:rsidR="008F1533">
        <w:rPr>
          <w:rFonts w:ascii="Times New Roman" w:hAnsi="Times New Roman" w:cs="Times New Roman"/>
          <w:sz w:val="24"/>
          <w:szCs w:val="24"/>
        </w:rPr>
        <w:t>300</w:t>
      </w:r>
      <w:r w:rsidRPr="00F0583C">
        <w:rPr>
          <w:rFonts w:ascii="Times New Roman" w:hAnsi="Times New Roman" w:cs="Times New Roman"/>
          <w:sz w:val="24"/>
          <w:szCs w:val="24"/>
        </w:rPr>
        <w:t>.44(b), including</w:t>
      </w:r>
      <w:r w:rsidR="00E53C78">
        <w:rPr>
          <w:rFonts w:ascii="Times New Roman" w:hAnsi="Times New Roman" w:cs="Times New Roman"/>
          <w:sz w:val="24"/>
          <w:szCs w:val="24"/>
        </w:rPr>
        <w:t xml:space="preserve"> a description of the review and</w:t>
      </w:r>
      <w:r w:rsidRPr="00F0583C">
        <w:rPr>
          <w:rFonts w:ascii="Times New Roman" w:hAnsi="Times New Roman" w:cs="Times New Roman"/>
          <w:sz w:val="24"/>
          <w:szCs w:val="24"/>
        </w:rPr>
        <w:t xml:space="preserve"> any actions taken or changes made as a result of the assessment</w:t>
      </w:r>
      <w:r w:rsidRPr="00F0583C" w:rsidR="00F315A7">
        <w:rPr>
          <w:rFonts w:ascii="Times New Roman" w:hAnsi="Times New Roman" w:cs="Times New Roman"/>
          <w:sz w:val="24"/>
          <w:szCs w:val="24"/>
        </w:rPr>
        <w:t>.</w:t>
      </w:r>
      <w:r w:rsidRPr="00F0583C" w:rsidR="00402FF0">
        <w:rPr>
          <w:rFonts w:ascii="Times New Roman" w:hAnsi="Times New Roman" w:cs="Times New Roman"/>
          <w:sz w:val="24"/>
          <w:szCs w:val="24"/>
        </w:rPr>
        <w:t xml:space="preserve"> </w:t>
      </w:r>
    </w:p>
    <w:p w:rsidR="006743DC" w:rsidRPr="00F0583C" w:rsidP="006743DC">
      <w:pPr>
        <w:ind w:left="360"/>
        <w:rPr>
          <w:rFonts w:ascii="Times New Roman" w:hAnsi="Times New Roman" w:cs="Times New Roman"/>
          <w:sz w:val="24"/>
          <w:szCs w:val="24"/>
        </w:rPr>
      </w:pPr>
    </w:p>
    <w:p w:rsidR="006743DC" w:rsidP="00F0583C">
      <w:pPr>
        <w:pStyle w:val="ListParagraph"/>
        <w:numPr>
          <w:ilvl w:val="0"/>
          <w:numId w:val="6"/>
        </w:numPr>
        <w:rPr>
          <w:rFonts w:ascii="Times New Roman" w:hAnsi="Times New Roman" w:cs="Times New Roman"/>
          <w:sz w:val="24"/>
          <w:szCs w:val="24"/>
        </w:rPr>
      </w:pPr>
      <w:r w:rsidRPr="00F0583C">
        <w:rPr>
          <w:rFonts w:ascii="Times New Roman" w:hAnsi="Times New Roman" w:cs="Times New Roman"/>
          <w:sz w:val="24"/>
          <w:szCs w:val="24"/>
        </w:rPr>
        <w:t>Your most recent assessment of physical and mental qualifications, as required by 41 CFR § 60-</w:t>
      </w:r>
      <w:r w:rsidRPr="00F0583C" w:rsidR="008F1533">
        <w:rPr>
          <w:rFonts w:ascii="Times New Roman" w:hAnsi="Times New Roman" w:cs="Times New Roman"/>
          <w:sz w:val="24"/>
          <w:szCs w:val="24"/>
        </w:rPr>
        <w:t>300</w:t>
      </w:r>
      <w:r w:rsidRPr="00F0583C">
        <w:rPr>
          <w:rFonts w:ascii="Times New Roman" w:hAnsi="Times New Roman" w:cs="Times New Roman"/>
          <w:sz w:val="24"/>
          <w:szCs w:val="24"/>
        </w:rPr>
        <w:t>.44(c), including</w:t>
      </w:r>
      <w:r w:rsidR="00E53C78">
        <w:rPr>
          <w:rFonts w:ascii="Times New Roman" w:hAnsi="Times New Roman" w:cs="Times New Roman"/>
          <w:sz w:val="24"/>
          <w:szCs w:val="24"/>
        </w:rPr>
        <w:t xml:space="preserve"> the schedule for the review and</w:t>
      </w:r>
      <w:r w:rsidRPr="00F0583C">
        <w:rPr>
          <w:rFonts w:ascii="Times New Roman" w:hAnsi="Times New Roman" w:cs="Times New Roman"/>
          <w:sz w:val="24"/>
          <w:szCs w:val="24"/>
        </w:rPr>
        <w:t xml:space="preserve"> any actions taken or changes made as a result of the assessment</w:t>
      </w:r>
      <w:r w:rsidRPr="00F0583C" w:rsidR="00402FF0">
        <w:rPr>
          <w:rFonts w:ascii="Times New Roman" w:hAnsi="Times New Roman" w:cs="Times New Roman"/>
          <w:sz w:val="24"/>
          <w:szCs w:val="24"/>
        </w:rPr>
        <w:t>.</w:t>
      </w:r>
    </w:p>
    <w:p w:rsidR="007E5B5C" w:rsidRPr="00A13810" w:rsidP="00A13810">
      <w:pPr>
        <w:pStyle w:val="ListParagraph"/>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p>
    <w:p w:rsidR="006F0B7E" w:rsidP="006F0B7E">
      <w:pPr>
        <w:rPr>
          <w:rFonts w:ascii="Times New Roman" w:hAnsi="Times New Roman" w:cs="Times New Roman"/>
          <w:sz w:val="24"/>
          <w:szCs w:val="24"/>
        </w:rPr>
      </w:pPr>
      <w:r w:rsidRPr="00F0583C">
        <w:rPr>
          <w:rFonts w:ascii="Times New Roman" w:hAnsi="Times New Roman" w:cs="Times New Roman"/>
          <w:sz w:val="24"/>
          <w:szCs w:val="24"/>
        </w:rPr>
        <w:t>Please submit your AAP</w:t>
      </w:r>
      <w:r w:rsidR="00247D54">
        <w:rPr>
          <w:rFonts w:ascii="Times New Roman" w:hAnsi="Times New Roman" w:cs="Times New Roman"/>
          <w:sz w:val="24"/>
          <w:szCs w:val="24"/>
        </w:rPr>
        <w:t>s</w:t>
      </w:r>
      <w:r w:rsidRPr="00F0583C">
        <w:rPr>
          <w:rFonts w:ascii="Times New Roman" w:hAnsi="Times New Roman" w:cs="Times New Roman"/>
          <w:sz w:val="24"/>
          <w:szCs w:val="24"/>
        </w:rPr>
        <w:t xml:space="preserve"> and</w:t>
      </w:r>
      <w:r w:rsidRPr="00F0583C" w:rsidR="004A5B1A">
        <w:rPr>
          <w:rFonts w:ascii="Times New Roman" w:hAnsi="Times New Roman" w:cs="Times New Roman"/>
          <w:sz w:val="24"/>
          <w:szCs w:val="24"/>
        </w:rPr>
        <w:t xml:space="preserve"> support data to </w:t>
      </w:r>
      <w:r>
        <w:rPr>
          <w:rFonts w:ascii="Times New Roman" w:hAnsi="Times New Roman" w:cs="Times New Roman"/>
          <w:sz w:val="24"/>
          <w:szCs w:val="24"/>
        </w:rPr>
        <w:t xml:space="preserve">the address listed on page one of this letter as soon as possible, but no later than 30 days from the date you receive this letter.  </w:t>
      </w:r>
      <w:r w:rsidRPr="008C6C74" w:rsidR="008C6C74">
        <w:rPr>
          <w:rFonts w:ascii="Times New Roman" w:hAnsi="Times New Roman" w:cs="Times New Roman"/>
          <w:sz w:val="24"/>
          <w:szCs w:val="24"/>
        </w:rPr>
        <w:t xml:space="preserve">If any of the requested information is maintained electronically, you must submit it in </w:t>
      </w:r>
      <w:r w:rsidRPr="008C6C74" w:rsidR="008C6C74">
        <w:rPr>
          <w:rFonts w:ascii="Times New Roman" w:hAnsi="Times New Roman" w:cs="Times New Roman"/>
          <w:sz w:val="24"/>
          <w:szCs w:val="24"/>
        </w:rPr>
        <w:t>an electronic format that is complete, readable, and useable.</w:t>
      </w:r>
      <w:r>
        <w:rPr>
          <w:rStyle w:val="FootnoteReference"/>
          <w:rFonts w:ascii="Times New Roman" w:hAnsi="Times New Roman"/>
          <w:sz w:val="24"/>
          <w:szCs w:val="24"/>
        </w:rPr>
        <w:footnoteReference w:id="3"/>
      </w:r>
      <w:r w:rsidR="008C6C74">
        <w:rPr>
          <w:rFonts w:ascii="Times New Roman" w:hAnsi="Times New Roman" w:cs="Times New Roman"/>
          <w:sz w:val="24"/>
          <w:szCs w:val="24"/>
        </w:rPr>
        <w:t xml:space="preserve">  </w:t>
      </w:r>
      <w:r>
        <w:rPr>
          <w:rFonts w:ascii="Times New Roman" w:hAnsi="Times New Roman" w:cs="Times New Roman"/>
          <w:sz w:val="24"/>
          <w:szCs w:val="24"/>
        </w:rPr>
        <w:t xml:space="preserve">Pursuant to 41 CFR </w:t>
      </w:r>
      <w:r w:rsidRPr="0018398D" w:rsidR="0018398D">
        <w:rPr>
          <w:rFonts w:ascii="Times New Roman" w:hAnsi="Times New Roman" w:cs="Times New Roman"/>
          <w:sz w:val="24"/>
          <w:szCs w:val="24"/>
        </w:rPr>
        <w:t>§§</w:t>
      </w:r>
      <w:r w:rsidR="0018398D">
        <w:rPr>
          <w:rFonts w:ascii="Times New Roman" w:hAnsi="Times New Roman" w:cs="Times New Roman"/>
          <w:sz w:val="24"/>
          <w:szCs w:val="24"/>
        </w:rPr>
        <w:t xml:space="preserve"> </w:t>
      </w:r>
      <w:r>
        <w:rPr>
          <w:rFonts w:ascii="Times New Roman" w:hAnsi="Times New Roman" w:cs="Times New Roman"/>
          <w:sz w:val="24"/>
          <w:szCs w:val="24"/>
        </w:rPr>
        <w:t>60-1.12</w:t>
      </w:r>
      <w:r w:rsidR="00D50250">
        <w:rPr>
          <w:rFonts w:ascii="Times New Roman" w:hAnsi="Times New Roman" w:cs="Times New Roman"/>
          <w:sz w:val="24"/>
          <w:szCs w:val="24"/>
        </w:rPr>
        <w:t>(e)</w:t>
      </w:r>
      <w:r>
        <w:rPr>
          <w:rFonts w:ascii="Times New Roman" w:hAnsi="Times New Roman" w:cs="Times New Roman"/>
          <w:sz w:val="24"/>
          <w:szCs w:val="24"/>
        </w:rPr>
        <w:t xml:space="preserve"> and 60-</w:t>
      </w:r>
      <w:r w:rsidR="00D50250">
        <w:rPr>
          <w:rFonts w:ascii="Times New Roman" w:hAnsi="Times New Roman" w:cs="Times New Roman"/>
          <w:sz w:val="24"/>
          <w:szCs w:val="24"/>
        </w:rPr>
        <w:t>300</w:t>
      </w:r>
      <w:r>
        <w:rPr>
          <w:rFonts w:ascii="Times New Roman" w:hAnsi="Times New Roman" w:cs="Times New Roman"/>
          <w:sz w:val="24"/>
          <w:szCs w:val="24"/>
        </w:rPr>
        <w:t>.80(c)</w:t>
      </w:r>
      <w:r w:rsidR="00D50250">
        <w:rPr>
          <w:rFonts w:ascii="Times New Roman" w:hAnsi="Times New Roman" w:cs="Times New Roman"/>
          <w:sz w:val="24"/>
          <w:szCs w:val="24"/>
        </w:rPr>
        <w:t>,</w:t>
      </w:r>
      <w:r>
        <w:rPr>
          <w:rFonts w:ascii="Times New Roman" w:hAnsi="Times New Roman" w:cs="Times New Roman"/>
          <w:sz w:val="24"/>
          <w:szCs w:val="24"/>
        </w:rPr>
        <w:t xml:space="preserve"> failure to preserve compete and accurate records constitutes non-compliance with your obligations as a federal contractor or subcontractor.  Once the evaluation begins, you are required to maintain all personnel and employment records described in the regulations</w:t>
      </w:r>
      <w:r w:rsidR="00D50250">
        <w:rPr>
          <w:rFonts w:ascii="Times New Roman" w:hAnsi="Times New Roman" w:cs="Times New Roman"/>
          <w:sz w:val="24"/>
          <w:szCs w:val="24"/>
        </w:rPr>
        <w:t xml:space="preserve"> </w:t>
      </w:r>
      <w:r>
        <w:rPr>
          <w:rFonts w:ascii="Times New Roman" w:hAnsi="Times New Roman" w:cs="Times New Roman"/>
          <w:sz w:val="24"/>
          <w:szCs w:val="24"/>
        </w:rPr>
        <w:t>en</w:t>
      </w:r>
      <w:r w:rsidR="00D50250">
        <w:rPr>
          <w:rFonts w:ascii="Times New Roman" w:hAnsi="Times New Roman" w:cs="Times New Roman"/>
          <w:sz w:val="24"/>
          <w:szCs w:val="24"/>
        </w:rPr>
        <w:t>fo</w:t>
      </w:r>
      <w:r>
        <w:rPr>
          <w:rFonts w:ascii="Times New Roman" w:hAnsi="Times New Roman" w:cs="Times New Roman"/>
          <w:sz w:val="24"/>
          <w:szCs w:val="24"/>
        </w:rPr>
        <w:t>rced by OFCCP until the final disposition of the evaluation.</w:t>
      </w:r>
    </w:p>
    <w:p w:rsidR="006F0B7E" w:rsidP="00BF2F5B">
      <w:pPr>
        <w:rPr>
          <w:rFonts w:ascii="Times New Roman" w:hAnsi="Times New Roman" w:cs="Times New Roman"/>
          <w:sz w:val="24"/>
          <w:szCs w:val="24"/>
        </w:rPr>
      </w:pPr>
    </w:p>
    <w:p w:rsidR="006F0B7E" w:rsidP="006F0B7E">
      <w:pPr>
        <w:rPr>
          <w:rFonts w:ascii="Times New Roman" w:hAnsi="Times New Roman" w:cs="Times New Roman"/>
          <w:sz w:val="24"/>
          <w:szCs w:val="24"/>
        </w:rPr>
      </w:pPr>
      <w:r>
        <w:rPr>
          <w:rFonts w:ascii="Times New Roman" w:hAnsi="Times New Roman" w:cs="Times New Roman"/>
          <w:sz w:val="24"/>
          <w:szCs w:val="24"/>
        </w:rPr>
        <w:t>We encourage you to submit your information in electronic format to reduce the amount of time it takes to complete our evaluation of your (Insert establishment, functional unit, or corporate headquarters).  Should you opt to email your submission, use the email address ______________</w:t>
      </w:r>
      <w:r>
        <w:rPr>
          <w:rFonts w:ascii="Times New Roman" w:hAnsi="Times New Roman" w:cs="Times New Roman"/>
          <w:sz w:val="24"/>
          <w:szCs w:val="24"/>
        </w:rPr>
        <w:t>.</w:t>
      </w:r>
      <w:r>
        <w:rPr>
          <w:rFonts w:ascii="Times New Roman" w:hAnsi="Times New Roman" w:cs="Times New Roman"/>
          <w:sz w:val="24"/>
          <w:szCs w:val="24"/>
        </w:rPr>
        <w:t xml:space="preserve">  </w:t>
      </w:r>
      <w:r w:rsidRPr="000077A4">
        <w:rPr>
          <w:rFonts w:ascii="Times New Roman" w:eastAsia="Times New Roman" w:hAnsi="Times New Roman" w:cs="Times New Roman"/>
          <w:sz w:val="24"/>
          <w:szCs w:val="24"/>
        </w:rPr>
        <w:t>Please</w:t>
      </w:r>
      <w:r w:rsidRPr="00045536">
        <w:rPr>
          <w:rFonts w:ascii="Times New Roman" w:eastAsia="Times New Roman" w:hAnsi="Times New Roman" w:cs="Times New Roman"/>
          <w:sz w:val="24"/>
          <w:szCs w:val="24"/>
        </w:rPr>
        <w:t xml:space="preserve"> use caution when submitting large electronic files to ensure the information is securely transmitted.  Check with the OFCCP Compliance Officer and your system administrator to ensure adherence to administrative and system guidelines.</w:t>
      </w:r>
      <w:r w:rsidRPr="006126D6">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60B2F"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r w:rsidRPr="00F0583C">
        <w:rPr>
          <w:rFonts w:ascii="Times New Roman" w:hAnsi="Times New Roman" w:cs="Times New Roman"/>
          <w:sz w:val="24"/>
          <w:szCs w:val="24"/>
        </w:rPr>
        <w:t>You should be aware that OFCCP may initiate enforcement proceedings if you fail to submit AAPs and support data that represent a reasonable effort to meet the requirements of the regulations in 4</w:t>
      </w:r>
      <w:bookmarkStart w:id="0" w:name="_GoBack"/>
      <w:bookmarkEnd w:id="0"/>
      <w:r w:rsidRPr="00F0583C" w:rsidR="00E1033F">
        <w:rPr>
          <w:rFonts w:ascii="Times New Roman" w:hAnsi="Times New Roman" w:cs="Times New Roman"/>
          <w:sz w:val="24"/>
          <w:szCs w:val="24"/>
        </w:rPr>
        <w:t xml:space="preserve">1 CFR </w:t>
      </w:r>
      <w:r w:rsidR="0018398D">
        <w:rPr>
          <w:rFonts w:ascii="Times New Roman" w:hAnsi="Times New Roman" w:cs="Times New Roman"/>
          <w:sz w:val="24"/>
          <w:szCs w:val="24"/>
        </w:rPr>
        <w:t>P</w:t>
      </w:r>
      <w:r w:rsidRPr="00F0583C" w:rsidR="00E1033F">
        <w:rPr>
          <w:rFonts w:ascii="Times New Roman" w:hAnsi="Times New Roman" w:cs="Times New Roman"/>
          <w:sz w:val="24"/>
          <w:szCs w:val="24"/>
        </w:rPr>
        <w:t>art</w:t>
      </w:r>
      <w:r w:rsidRPr="00F0583C">
        <w:rPr>
          <w:rFonts w:ascii="Times New Roman" w:hAnsi="Times New Roman" w:cs="Times New Roman"/>
          <w:sz w:val="24"/>
          <w:szCs w:val="24"/>
        </w:rPr>
        <w:t xml:space="preserve"> 60</w:t>
      </w:r>
      <w:r w:rsidRPr="00F0583C" w:rsidR="00E1033F">
        <w:rPr>
          <w:rFonts w:ascii="Times New Roman" w:hAnsi="Times New Roman" w:cs="Times New Roman"/>
          <w:sz w:val="24"/>
          <w:szCs w:val="24"/>
        </w:rPr>
        <w:t>-300</w:t>
      </w:r>
      <w:r w:rsidRPr="00F0583C">
        <w:rPr>
          <w:rFonts w:ascii="Times New Roman" w:hAnsi="Times New Roman" w:cs="Times New Roman"/>
          <w:sz w:val="24"/>
          <w:szCs w:val="24"/>
        </w:rPr>
        <w:t>.</w:t>
      </w:r>
      <w:r w:rsidR="00591E8A">
        <w:rPr>
          <w:rFonts w:ascii="Times New Roman" w:hAnsi="Times New Roman" w:cs="Times New Roman"/>
          <w:sz w:val="24"/>
          <w:szCs w:val="24"/>
        </w:rPr>
        <w:t xml:space="preserve">  </w:t>
      </w:r>
      <w:r w:rsidRPr="00F0583C">
        <w:rPr>
          <w:rFonts w:ascii="Times New Roman" w:hAnsi="Times New Roman" w:cs="Times New Roman"/>
          <w:sz w:val="24"/>
          <w:szCs w:val="24"/>
        </w:rPr>
        <w:t xml:space="preserve">Please also be aware that OFCCP may use the information you provide during a compliance evaluation in an enforcement action. </w:t>
      </w:r>
      <w:r w:rsidRPr="00F0583C" w:rsidR="00327AC2">
        <w:rPr>
          <w:rFonts w:ascii="Times New Roman" w:hAnsi="Times New Roman" w:cs="Times New Roman"/>
          <w:sz w:val="24"/>
          <w:szCs w:val="24"/>
        </w:rPr>
        <w:t xml:space="preserve"> </w:t>
      </w:r>
      <w:r w:rsidRPr="00F0583C">
        <w:rPr>
          <w:rFonts w:ascii="Times New Roman" w:hAnsi="Times New Roman" w:cs="Times New Roman"/>
          <w:sz w:val="24"/>
          <w:szCs w:val="24"/>
        </w:rPr>
        <w:t>We may also share that information with other enforcement agencies within DOL, as well as with other federal civil rights enforcement agencies with which we have information sharing agreements.</w:t>
      </w:r>
    </w:p>
    <w:p w:rsidR="004A5B1A" w:rsidRPr="00F0583C" w:rsidP="004A5B1A">
      <w:pPr>
        <w:rPr>
          <w:rFonts w:ascii="Times New Roman" w:hAnsi="Times New Roman" w:cs="Times New Roman"/>
          <w:sz w:val="24"/>
          <w:szCs w:val="24"/>
        </w:rPr>
      </w:pPr>
    </w:p>
    <w:p w:rsidR="008D5E86" w:rsidRPr="00F0583C" w:rsidP="008D5E86">
      <w:pPr>
        <w:rPr>
          <w:rFonts w:ascii="Times New Roman" w:hAnsi="Times New Roman" w:cs="Times New Roman"/>
          <w:sz w:val="24"/>
          <w:szCs w:val="24"/>
        </w:rPr>
      </w:pPr>
      <w:r w:rsidRPr="00F0583C">
        <w:rPr>
          <w:rFonts w:ascii="Times New Roman" w:hAnsi="Times New Roman" w:cs="Times New Roman"/>
          <w:sz w:val="24"/>
          <w:szCs w:val="24"/>
        </w:rPr>
        <w:t xml:space="preserve">Finally, the public may seek disclosure of the information you provide during a compliance evaluation.  Under current law and regulations, OFCCP is required to comply with </w:t>
      </w:r>
      <w:r w:rsidR="0018398D">
        <w:rPr>
          <w:rFonts w:ascii="Times New Roman" w:hAnsi="Times New Roman" w:cs="Times New Roman"/>
          <w:sz w:val="24"/>
          <w:szCs w:val="24"/>
        </w:rPr>
        <w:t xml:space="preserve">the </w:t>
      </w:r>
      <w:r w:rsidRPr="00F0583C">
        <w:rPr>
          <w:rFonts w:ascii="Times New Roman" w:hAnsi="Times New Roman" w:cs="Times New Roman"/>
          <w:sz w:val="24"/>
          <w:szCs w:val="24"/>
        </w:rPr>
        <w:t>Freedom of Information Act (FOIA), the Trade Secrets Act, the Privacy Act, and Executive Order 12600, and DOL’s FOIA regulations at 29 CFR § 70.26, all of which govern the disclosure of confidential commercial information.</w:t>
      </w:r>
      <w:r>
        <w:rPr>
          <w:rFonts w:ascii="Times New Roman" w:hAnsi="Times New Roman" w:cs="Times New Roman"/>
          <w:sz w:val="24"/>
          <w:szCs w:val="24"/>
          <w:vertAlign w:val="superscript"/>
        </w:rPr>
        <w:footnoteReference w:id="4"/>
      </w:r>
    </w:p>
    <w:p w:rsidR="004A5B1A"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r w:rsidRPr="00F0583C">
        <w:rPr>
          <w:rFonts w:ascii="Times New Roman" w:hAnsi="Times New Roman" w:cs="Times New Roman"/>
          <w:sz w:val="24"/>
          <w:szCs w:val="24"/>
        </w:rPr>
        <w:t>Please contact ____________at ______________if you have any questions concerning the compliance evaluation.</w:t>
      </w:r>
    </w:p>
    <w:p w:rsidR="00E1033F"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r w:rsidRPr="00F0583C">
        <w:rPr>
          <w:rFonts w:ascii="Times New Roman" w:hAnsi="Times New Roman" w:cs="Times New Roman"/>
          <w:sz w:val="24"/>
          <w:szCs w:val="24"/>
        </w:rPr>
        <w:t>Sincerely,</w:t>
      </w:r>
    </w:p>
    <w:p w:rsidR="004A5B1A"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p>
    <w:p w:rsidR="00E1033F" w:rsidRPr="00F0583C" w:rsidP="004A5B1A">
      <w:pPr>
        <w:rPr>
          <w:rFonts w:ascii="Times New Roman" w:hAnsi="Times New Roman" w:cs="Times New Roman"/>
          <w:sz w:val="24"/>
          <w:szCs w:val="24"/>
        </w:rPr>
      </w:pPr>
    </w:p>
    <w:p w:rsidR="004A5B1A" w:rsidRPr="00F0583C" w:rsidP="004A5B1A">
      <w:pPr>
        <w:rPr>
          <w:rFonts w:ascii="Times New Roman" w:hAnsi="Times New Roman" w:cs="Times New Roman"/>
          <w:sz w:val="24"/>
          <w:szCs w:val="24"/>
        </w:rPr>
      </w:pPr>
      <w:r w:rsidRPr="00F0583C">
        <w:rPr>
          <w:rFonts w:ascii="Times New Roman" w:hAnsi="Times New Roman" w:cs="Times New Roman"/>
          <w:sz w:val="24"/>
          <w:szCs w:val="24"/>
        </w:rPr>
        <w:t>(Name of District Director)</w:t>
      </w:r>
    </w:p>
    <w:p w:rsidR="004A5B1A" w:rsidRPr="00F0583C" w:rsidP="004A5B1A">
      <w:pPr>
        <w:rPr>
          <w:rFonts w:ascii="Times New Roman" w:hAnsi="Times New Roman" w:cs="Times New Roman"/>
          <w:sz w:val="24"/>
          <w:szCs w:val="24"/>
        </w:rPr>
      </w:pPr>
      <w:r w:rsidRPr="00F0583C">
        <w:rPr>
          <w:rFonts w:ascii="Times New Roman" w:hAnsi="Times New Roman" w:cs="Times New Roman"/>
          <w:sz w:val="24"/>
          <w:szCs w:val="24"/>
        </w:rPr>
        <w:t>District Director</w:t>
      </w:r>
    </w:p>
    <w:p w:rsidR="004A5B1A" w:rsidRPr="00F0583C" w:rsidP="004A5B1A">
      <w:pPr>
        <w:rPr>
          <w:rFonts w:ascii="Times New Roman" w:hAnsi="Times New Roman" w:cs="Times New Roman"/>
          <w:sz w:val="24"/>
          <w:szCs w:val="24"/>
        </w:rPr>
      </w:pPr>
    </w:p>
    <w:p w:rsidR="004A5B1A" w:rsidRPr="00F0583C">
      <w:pPr>
        <w:rPr>
          <w:rFonts w:ascii="Times New Roman" w:hAnsi="Times New Roman" w:cs="Times New Roman"/>
          <w:sz w:val="24"/>
          <w:szCs w:val="24"/>
        </w:rPr>
      </w:pPr>
      <w:r w:rsidRPr="00F0583C">
        <w:rPr>
          <w:rFonts w:ascii="Times New Roman" w:hAnsi="Times New Roman" w:cs="Times New Roman"/>
          <w:sz w:val="24"/>
          <w:szCs w:val="24"/>
        </w:rPr>
        <w:t xml:space="preserve"> </w:t>
      </w:r>
    </w:p>
    <w:p w:rsidR="00590E56" w:rsidRPr="00F0583C">
      <w:pPr>
        <w:rPr>
          <w:rFonts w:ascii="Times New Roman" w:hAnsi="Times New Roman" w:cs="Times New Roman"/>
          <w:sz w:val="24"/>
          <w:szCs w:val="24"/>
          <w:u w:val="single"/>
        </w:rPr>
      </w:pPr>
    </w:p>
    <w:p w:rsidR="00004B84">
      <w:pPr>
        <w:rPr>
          <w:rFonts w:ascii="Times New Roman" w:hAnsi="Times New Roman" w:cs="Times New Roman"/>
          <w:sz w:val="24"/>
          <w:szCs w:val="24"/>
        </w:rPr>
      </w:pPr>
      <w:r w:rsidRPr="00004B84">
        <w:rPr>
          <w:rFonts w:ascii="Times New Roman" w:hAnsi="Times New Roman" w:cs="Times New Roman"/>
          <w:b/>
          <w:sz w:val="24"/>
          <w:szCs w:val="24"/>
        </w:rPr>
        <w:t>Public Burden Statement</w:t>
      </w:r>
      <w:r w:rsidRPr="00F0583C">
        <w:rPr>
          <w:rFonts w:ascii="Times New Roman" w:hAnsi="Times New Roman" w:cs="Times New Roman"/>
          <w:sz w:val="24"/>
          <w:szCs w:val="24"/>
        </w:rPr>
        <w:t xml:space="preserve">:  </w:t>
      </w:r>
    </w:p>
    <w:p w:rsidR="00B45397" w:rsidRPr="00F0583C">
      <w:pPr>
        <w:rPr>
          <w:rFonts w:ascii="Times New Roman" w:hAnsi="Times New Roman" w:cs="Times New Roman"/>
          <w:sz w:val="24"/>
          <w:szCs w:val="24"/>
        </w:rPr>
      </w:pPr>
      <w:r w:rsidRPr="00F0583C">
        <w:rPr>
          <w:rFonts w:ascii="Times New Roman" w:hAnsi="Times New Roman" w:cs="Times New Roman"/>
          <w:sz w:val="24"/>
          <w:szCs w:val="24"/>
        </w:rPr>
        <w:t>According to the Paperwork Reduction Act (PRA) of 1995, as amended, no persons are required to respond to a collection of information unless it displays a valid OMB Control Number.</w:t>
      </w:r>
      <w:r w:rsidRPr="00F0583C" w:rsidR="00D64230">
        <w:rPr>
          <w:rFonts w:ascii="Times New Roman" w:hAnsi="Times New Roman" w:cs="Times New Roman"/>
          <w:sz w:val="24"/>
          <w:szCs w:val="24"/>
        </w:rPr>
        <w:t xml:space="preserve">  Your response is required as a condition of your federal contract or subcontract, pursuant to 41 CFR Chapter 60.</w:t>
      </w:r>
      <w:r w:rsidRPr="00F0583C">
        <w:rPr>
          <w:rFonts w:ascii="Times New Roman" w:hAnsi="Times New Roman" w:cs="Times New Roman"/>
          <w:sz w:val="24"/>
          <w:szCs w:val="24"/>
        </w:rPr>
        <w:t xml:space="preserve">  The estimated public reporting burden for this information collection is </w:t>
      </w:r>
      <w:r w:rsidR="00793FBD">
        <w:rPr>
          <w:rFonts w:ascii="Times New Roman" w:hAnsi="Times New Roman" w:cs="Times New Roman"/>
          <w:sz w:val="24"/>
          <w:szCs w:val="24"/>
        </w:rPr>
        <w:t>6</w:t>
      </w:r>
      <w:r w:rsidRPr="00467AD6" w:rsidR="007064E1">
        <w:rPr>
          <w:rFonts w:ascii="Times New Roman" w:hAnsi="Times New Roman" w:cs="Times New Roman"/>
          <w:sz w:val="24"/>
          <w:szCs w:val="24"/>
        </w:rPr>
        <w:t xml:space="preserve">.5 </w:t>
      </w:r>
      <w:r w:rsidRPr="00467AD6">
        <w:rPr>
          <w:rFonts w:ascii="Times New Roman" w:hAnsi="Times New Roman" w:cs="Times New Roman"/>
          <w:sz w:val="24"/>
          <w:szCs w:val="24"/>
        </w:rPr>
        <w:t>hours.</w:t>
      </w:r>
      <w:r w:rsidRPr="00F0583C">
        <w:rPr>
          <w:rFonts w:ascii="Times New Roman" w:hAnsi="Times New Roman" w:cs="Times New Roman"/>
          <w:sz w:val="24"/>
          <w:szCs w:val="24"/>
        </w:rPr>
        <w:t xml:space="preserve">  If you have comments regarding the estimated reporting burden, or suggestions for reducing the burden, please send them to the Office of Federal Contract Compliance Programs (OFCCP), Division of Policy and Program Development, 200 Constitution Avenue, N.W., Room C-3325, Washington, D.C. 20210, and reference OMB Control Number 1250-0003.  </w:t>
      </w:r>
    </w:p>
    <w:sectPr>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99542628"/>
      <w:docPartObj>
        <w:docPartGallery w:val="Page Numbers (Bottom of Page)"/>
        <w:docPartUnique/>
      </w:docPartObj>
    </w:sdtPr>
    <w:sdtEndPr>
      <w:rPr>
        <w:rFonts w:ascii="Times New Roman" w:hAnsi="Times New Roman" w:cs="Times New Roman"/>
        <w:noProof/>
      </w:rPr>
    </w:sdtEndPr>
    <w:sdtContent>
      <w:p w:rsidR="00CE075D" w:rsidRPr="00A13810">
        <w:pPr>
          <w:pStyle w:val="Footer"/>
          <w:jc w:val="center"/>
          <w:rPr>
            <w:rFonts w:ascii="Times New Roman" w:hAnsi="Times New Roman" w:cs="Times New Roman"/>
          </w:rPr>
        </w:pPr>
        <w:r w:rsidRPr="00A13810">
          <w:rPr>
            <w:rFonts w:ascii="Times New Roman" w:hAnsi="Times New Roman" w:cs="Times New Roman"/>
          </w:rPr>
          <w:fldChar w:fldCharType="begin"/>
        </w:r>
        <w:r w:rsidRPr="00A13810">
          <w:rPr>
            <w:rFonts w:ascii="Times New Roman" w:hAnsi="Times New Roman" w:cs="Times New Roman"/>
          </w:rPr>
          <w:instrText xml:space="preserve"> PAGE   \* MERGEFORMAT </w:instrText>
        </w:r>
        <w:r w:rsidRPr="00A13810">
          <w:rPr>
            <w:rFonts w:ascii="Times New Roman" w:hAnsi="Times New Roman" w:cs="Times New Roman"/>
          </w:rPr>
          <w:fldChar w:fldCharType="separate"/>
        </w:r>
        <w:r w:rsidR="000A1D68">
          <w:rPr>
            <w:rFonts w:ascii="Times New Roman" w:hAnsi="Times New Roman" w:cs="Times New Roman"/>
            <w:noProof/>
          </w:rPr>
          <w:t>3</w:t>
        </w:r>
        <w:r w:rsidRPr="00A13810">
          <w:rPr>
            <w:rFonts w:ascii="Times New Roman" w:hAnsi="Times New Roman" w:cs="Times New Roman"/>
            <w:noProof/>
          </w:rPr>
          <w:fldChar w:fldCharType="end"/>
        </w:r>
      </w:p>
    </w:sdtContent>
  </w:sdt>
  <w:p w:rsidR="00CE0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E3092" w:rsidP="00D90C02">
      <w:r>
        <w:separator/>
      </w:r>
    </w:p>
  </w:footnote>
  <w:footnote w:type="continuationSeparator" w:id="1">
    <w:p w:rsidR="00EE3092" w:rsidP="00D90C02">
      <w:r>
        <w:continuationSeparator/>
      </w:r>
    </w:p>
  </w:footnote>
  <w:footnote w:id="2">
    <w:p w:rsidR="001F789C" w:rsidRPr="00D0297D" w:rsidP="001F789C">
      <w:pPr>
        <w:pStyle w:val="FootnoteText"/>
        <w:rPr>
          <w:rFonts w:ascii="Times New Roman" w:hAnsi="Times New Roman"/>
        </w:rPr>
      </w:pPr>
      <w:r w:rsidRPr="00D0297D">
        <w:rPr>
          <w:rStyle w:val="FootnoteReference"/>
          <w:rFonts w:ascii="Times New Roman" w:hAnsi="Times New Roman"/>
        </w:rPr>
        <w:footnoteRef/>
      </w:r>
      <w:r w:rsidRPr="00D0297D">
        <w:rPr>
          <w:rFonts w:ascii="Times New Roman" w:hAnsi="Times New Roman"/>
        </w:rPr>
        <w:t xml:space="preserve"> OFCCP will not conduct a review of the Executive Order 11246 AAP during a </w:t>
      </w:r>
      <w:r>
        <w:rPr>
          <w:rFonts w:ascii="Times New Roman" w:hAnsi="Times New Roman"/>
        </w:rPr>
        <w:t>VEVRAA</w:t>
      </w:r>
      <w:r w:rsidRPr="00D0297D">
        <w:rPr>
          <w:rFonts w:ascii="Times New Roman" w:hAnsi="Times New Roman"/>
        </w:rPr>
        <w:t xml:space="preserve"> focused review. This AAP will only be used to help OFCCP understand the contractor’s organizational structure, and understand generally how the </w:t>
      </w:r>
      <w:r>
        <w:rPr>
          <w:rFonts w:ascii="Times New Roman" w:hAnsi="Times New Roman"/>
        </w:rPr>
        <w:t xml:space="preserve">VEVRAA </w:t>
      </w:r>
      <w:r w:rsidRPr="00D0297D">
        <w:rPr>
          <w:rFonts w:ascii="Times New Roman" w:hAnsi="Times New Roman"/>
        </w:rPr>
        <w:t>compliance strategies fit with the contractor’s other affirmative action efforts. OFCCP will not analyze data contained in the Executive Order 11246 AAP to look for discrimination based on sex or race and ethnicity.</w:t>
      </w:r>
    </w:p>
  </w:footnote>
  <w:footnote w:id="3">
    <w:p w:rsidR="008C6C74">
      <w:pPr>
        <w:pStyle w:val="FootnoteText"/>
      </w:pPr>
      <w:r w:rsidRPr="000A1D68">
        <w:rPr>
          <w:rStyle w:val="FootnoteReference"/>
          <w:rFonts w:ascii="Times New Roman" w:hAnsi="Times New Roman"/>
        </w:rPr>
        <w:footnoteRef/>
      </w:r>
      <w:r w:rsidRPr="000A1D68">
        <w:rPr>
          <w:rFonts w:ascii="Times New Roman" w:hAnsi="Times New Roman"/>
        </w:rPr>
        <w:t xml:space="preserve"> If data includes acronyms or codes, include an index that explains the terminology.  Pursuant to 41 CFR § 60-300.81</w:t>
      </w:r>
      <w:r w:rsidRPr="008C6C74">
        <w:rPr>
          <w:rFonts w:ascii="Times New Roman" w:hAnsi="Times New Roman"/>
        </w:rPr>
        <w:t>, OFCCP reserves the right to request information in any of the formats, including specific electronic formats, in which it is maintained.</w:t>
      </w:r>
    </w:p>
  </w:footnote>
  <w:footnote w:id="4">
    <w:p w:rsidR="008D5E86" w:rsidRPr="00A13810" w:rsidP="008D5E86">
      <w:pPr>
        <w:pStyle w:val="FootnoteText"/>
        <w:rPr>
          <w:rFonts w:ascii="Times New Roman" w:hAnsi="Times New Roman"/>
        </w:rPr>
      </w:pPr>
      <w:r w:rsidRPr="001F789C">
        <w:rPr>
          <w:rStyle w:val="FootnoteReference"/>
          <w:rFonts w:ascii="Times New Roman" w:hAnsi="Times New Roman"/>
        </w:rPr>
        <w:footnoteRef/>
      </w:r>
      <w:r w:rsidRPr="001F789C">
        <w:rPr>
          <w:rFonts w:ascii="Times New Roman" w:hAnsi="Times New Roman"/>
        </w:rPr>
        <w:t xml:space="preserve"> 41 CFR §§ 60-1.20(g)</w:t>
      </w:r>
      <w:r w:rsidR="0018398D">
        <w:rPr>
          <w:rFonts w:ascii="Times New Roman" w:hAnsi="Times New Roman"/>
        </w:rPr>
        <w:t>,</w:t>
      </w:r>
      <w:r w:rsidRPr="001F789C">
        <w:rPr>
          <w:rFonts w:ascii="Times New Roman" w:hAnsi="Times New Roman"/>
        </w:rPr>
        <w:t xml:space="preserve"> 60-300.81</w:t>
      </w:r>
      <w:r w:rsidR="0018398D">
        <w:rPr>
          <w:rFonts w:ascii="Times New Roman" w:hAnsi="Times New Roman"/>
        </w:rPr>
        <w:t>, and</w:t>
      </w:r>
      <w:r w:rsidRPr="001F789C">
        <w:rPr>
          <w:rFonts w:ascii="Times New Roman" w:hAnsi="Times New Roman"/>
        </w:rPr>
        <w:t xml:space="preserve"> 60-741.81; Freedom of Information Act, as amended, 5 U.S.C. § 552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C23AC9"/>
    <w:multiLevelType w:val="hybridMultilevel"/>
    <w:tmpl w:val="E94E11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85321E"/>
    <w:multiLevelType w:val="hybridMultilevel"/>
    <w:tmpl w:val="531CB0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5605E26"/>
    <w:multiLevelType w:val="hybridMultilevel"/>
    <w:tmpl w:val="4510C6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E836A3F"/>
    <w:multiLevelType w:val="hybridMultilevel"/>
    <w:tmpl w:val="AD7E42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DC67BBC"/>
    <w:multiLevelType w:val="hybridMultilevel"/>
    <w:tmpl w:val="AED0E35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E9D2A2D"/>
    <w:multiLevelType w:val="hybridMultilevel"/>
    <w:tmpl w:val="E82681FA"/>
    <w:lvl w:ilvl="0">
      <w:start w:val="17"/>
      <w:numFmt w:val="decimal"/>
      <w:suff w:val="space"/>
      <w:lvlText w:val="%1."/>
      <w:lvlJc w:val="left"/>
      <w:pPr>
        <w:ind w:left="12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5112A8F"/>
    <w:multiLevelType w:val="hybridMultilevel"/>
    <w:tmpl w:val="E86AAC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526019F"/>
    <w:multiLevelType w:val="hybridMultilevel"/>
    <w:tmpl w:val="03F2AE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5"/>
      <w:numFmt w:val="decimal"/>
      <w:lvlText w:val="%4."/>
      <w:lvlJc w:val="left"/>
      <w:pPr>
        <w:ind w:left="2955" w:hanging="435"/>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E9B5A11"/>
    <w:multiLevelType w:val="hybridMultilevel"/>
    <w:tmpl w:val="387C50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3"/>
  </w:num>
  <w:num w:numId="5">
    <w:abstractNumId w:val="2"/>
  </w:num>
  <w:num w:numId="6">
    <w:abstractNumId w:val="4"/>
  </w:num>
  <w:num w:numId="7">
    <w:abstractNumId w:val="5"/>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B1A"/>
    <w:pPr>
      <w:ind w:left="720"/>
      <w:contextualSpacing/>
    </w:pPr>
  </w:style>
  <w:style w:type="paragraph" w:styleId="FootnoteText">
    <w:name w:val="footnote text"/>
    <w:basedOn w:val="Normal"/>
    <w:link w:val="FootnoteTextChar"/>
    <w:semiHidden/>
    <w:rsid w:val="00D90C02"/>
    <w:rPr>
      <w:rFonts w:ascii="Courier New" w:eastAsia="Times New Roman" w:hAnsi="Courier New" w:cs="Times New Roman"/>
      <w:sz w:val="20"/>
      <w:szCs w:val="20"/>
    </w:rPr>
  </w:style>
  <w:style w:type="character" w:customStyle="1" w:styleId="FootnoteTextChar">
    <w:name w:val="Footnote Text Char"/>
    <w:basedOn w:val="DefaultParagraphFont"/>
    <w:link w:val="FootnoteText"/>
    <w:semiHidden/>
    <w:rsid w:val="00D90C02"/>
    <w:rPr>
      <w:rFonts w:ascii="Courier New" w:eastAsia="Times New Roman" w:hAnsi="Courier New" w:cs="Times New Roman"/>
      <w:sz w:val="20"/>
      <w:szCs w:val="20"/>
    </w:rPr>
  </w:style>
  <w:style w:type="character" w:styleId="FootnoteReference">
    <w:name w:val="footnote reference"/>
    <w:semiHidden/>
    <w:rsid w:val="00D90C02"/>
    <w:rPr>
      <w:rFonts w:cs="Times New Roman"/>
      <w:vertAlign w:val="superscript"/>
    </w:rPr>
  </w:style>
  <w:style w:type="character" w:styleId="CommentReference">
    <w:name w:val="annotation reference"/>
    <w:basedOn w:val="DefaultParagraphFont"/>
    <w:uiPriority w:val="99"/>
    <w:semiHidden/>
    <w:unhideWhenUsed/>
    <w:rsid w:val="00402FF0"/>
    <w:rPr>
      <w:sz w:val="16"/>
      <w:szCs w:val="16"/>
    </w:rPr>
  </w:style>
  <w:style w:type="paragraph" w:styleId="CommentText">
    <w:name w:val="annotation text"/>
    <w:basedOn w:val="Normal"/>
    <w:link w:val="CommentTextChar"/>
    <w:uiPriority w:val="99"/>
    <w:unhideWhenUsed/>
    <w:rsid w:val="00402FF0"/>
    <w:rPr>
      <w:sz w:val="20"/>
      <w:szCs w:val="20"/>
    </w:rPr>
  </w:style>
  <w:style w:type="character" w:customStyle="1" w:styleId="CommentTextChar">
    <w:name w:val="Comment Text Char"/>
    <w:basedOn w:val="DefaultParagraphFont"/>
    <w:link w:val="CommentText"/>
    <w:uiPriority w:val="99"/>
    <w:rsid w:val="00402FF0"/>
    <w:rPr>
      <w:sz w:val="20"/>
      <w:szCs w:val="20"/>
    </w:rPr>
  </w:style>
  <w:style w:type="paragraph" w:styleId="CommentSubject">
    <w:name w:val="annotation subject"/>
    <w:basedOn w:val="CommentText"/>
    <w:next w:val="CommentText"/>
    <w:link w:val="CommentSubjectChar"/>
    <w:uiPriority w:val="99"/>
    <w:semiHidden/>
    <w:unhideWhenUsed/>
    <w:rsid w:val="00402FF0"/>
    <w:rPr>
      <w:b/>
      <w:bCs/>
    </w:rPr>
  </w:style>
  <w:style w:type="character" w:customStyle="1" w:styleId="CommentSubjectChar">
    <w:name w:val="Comment Subject Char"/>
    <w:basedOn w:val="CommentTextChar"/>
    <w:link w:val="CommentSubject"/>
    <w:uiPriority w:val="99"/>
    <w:semiHidden/>
    <w:rsid w:val="00402FF0"/>
    <w:rPr>
      <w:b/>
      <w:bCs/>
      <w:sz w:val="20"/>
      <w:szCs w:val="20"/>
    </w:rPr>
  </w:style>
  <w:style w:type="paragraph" w:styleId="BalloonText">
    <w:name w:val="Balloon Text"/>
    <w:basedOn w:val="Normal"/>
    <w:link w:val="BalloonTextChar"/>
    <w:uiPriority w:val="99"/>
    <w:semiHidden/>
    <w:unhideWhenUsed/>
    <w:rsid w:val="00402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FF0"/>
    <w:rPr>
      <w:rFonts w:ascii="Segoe UI" w:hAnsi="Segoe UI" w:cs="Segoe UI"/>
      <w:sz w:val="18"/>
      <w:szCs w:val="18"/>
    </w:rPr>
  </w:style>
  <w:style w:type="paragraph" w:styleId="Header">
    <w:name w:val="header"/>
    <w:basedOn w:val="Normal"/>
    <w:link w:val="HeaderChar"/>
    <w:uiPriority w:val="99"/>
    <w:unhideWhenUsed/>
    <w:rsid w:val="008D5E86"/>
    <w:pPr>
      <w:tabs>
        <w:tab w:val="center" w:pos="4680"/>
        <w:tab w:val="right" w:pos="9360"/>
      </w:tabs>
    </w:pPr>
  </w:style>
  <w:style w:type="character" w:customStyle="1" w:styleId="HeaderChar">
    <w:name w:val="Header Char"/>
    <w:basedOn w:val="DefaultParagraphFont"/>
    <w:link w:val="Header"/>
    <w:uiPriority w:val="99"/>
    <w:rsid w:val="008D5E86"/>
  </w:style>
  <w:style w:type="paragraph" w:styleId="Footer">
    <w:name w:val="footer"/>
    <w:basedOn w:val="Normal"/>
    <w:link w:val="FooterChar"/>
    <w:uiPriority w:val="99"/>
    <w:unhideWhenUsed/>
    <w:rsid w:val="008D5E86"/>
    <w:pPr>
      <w:tabs>
        <w:tab w:val="center" w:pos="4680"/>
        <w:tab w:val="right" w:pos="9360"/>
      </w:tabs>
    </w:pPr>
  </w:style>
  <w:style w:type="character" w:customStyle="1" w:styleId="FooterChar">
    <w:name w:val="Footer Char"/>
    <w:basedOn w:val="DefaultParagraphFont"/>
    <w:link w:val="Footer"/>
    <w:uiPriority w:val="99"/>
    <w:rsid w:val="008D5E86"/>
  </w:style>
  <w:style w:type="character" w:styleId="Hyperlink">
    <w:name w:val="Hyperlink"/>
    <w:basedOn w:val="DefaultParagraphFont"/>
    <w:uiPriority w:val="99"/>
    <w:unhideWhenUsed/>
    <w:rsid w:val="00A179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3</Pages>
  <Words>1018</Words>
  <Characters>5658</Characters>
  <Application>Microsoft Office Word</Application>
  <DocSecurity>0</DocSecurity>
  <Lines>41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